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i/>
          <w:color w:val="1F497D"/>
          <w:spacing w:val="0"/>
          <w:position w:val="0"/>
          <w:sz w:val="22"/>
          <w:shd w:fill="auto" w:val="clear"/>
        </w:rPr>
      </w:pPr>
      <w:hyperlink xmlns:r="http://schemas.openxmlformats.org/officeDocument/2006/relationships" r:id="docRId0">
        <w:r>
          <w:rPr>
            <w:rFonts w:ascii="Calibri" w:hAnsi="Calibri" w:cs="Calibri" w:eastAsia="Calibri"/>
            <w:b/>
            <w:i/>
            <w:color w:val="0000FF"/>
            <w:spacing w:val="0"/>
            <w:position w:val="0"/>
            <w:sz w:val="22"/>
            <w:u w:val="single"/>
            <w:shd w:fill="auto" w:val="clear"/>
          </w:rPr>
          <w:t xml:space="preserve">https://www.tcdsb.org/ProgramsServices/ContinuingEducation/Documents/flyer.pdf</w:t>
        </w:r>
      </w:hyperlink>
    </w:p>
    <w:p>
      <w:pPr>
        <w:spacing w:before="0" w:after="200" w:line="276"/>
        <w:ind w:right="0" w:left="0" w:firstLine="0"/>
        <w:jc w:val="left"/>
        <w:rPr>
          <w:rFonts w:ascii="Calibri" w:hAnsi="Calibri" w:cs="Calibri" w:eastAsia="Calibri"/>
          <w:b/>
          <w:color w:val="FF0000"/>
          <w:spacing w:val="0"/>
          <w:position w:val="0"/>
          <w:sz w:val="20"/>
          <w:u w:val="single"/>
          <w:shd w:fill="auto" w:val="clear"/>
        </w:rPr>
      </w:pPr>
      <w:r>
        <w:rPr>
          <w:rFonts w:ascii="Calibri" w:hAnsi="Calibri" w:cs="Calibri" w:eastAsia="Calibri"/>
          <w:b/>
          <w:color w:val="FF0000"/>
          <w:spacing w:val="0"/>
          <w:position w:val="0"/>
          <w:sz w:val="20"/>
          <w:u w:val="single"/>
          <w:shd w:fill="FFFF00" w:val="clear"/>
        </w:rPr>
        <w:t xml:space="preserve">Please register as early as possible to ensure you receive instructions to join the first classes in Saturday, October 7</w:t>
      </w:r>
      <w:r>
        <w:rPr>
          <w:rFonts w:ascii="Calibri" w:hAnsi="Calibri" w:cs="Calibri" w:eastAsia="Calibri"/>
          <w:b/>
          <w:color w:val="FF0000"/>
          <w:spacing w:val="0"/>
          <w:position w:val="0"/>
          <w:sz w:val="20"/>
          <w:u w:val="single"/>
          <w:shd w:fill="FFFF00" w:val="clear"/>
          <w:vertAlign w:val="superscript"/>
        </w:rPr>
        <w:t xml:space="preserve">th</w:t>
      </w:r>
      <w:r>
        <w:rPr>
          <w:rFonts w:ascii="Calibri" w:hAnsi="Calibri" w:cs="Calibri" w:eastAsia="Calibri"/>
          <w:b/>
          <w:color w:val="FF0000"/>
          <w:spacing w:val="0"/>
          <w:position w:val="0"/>
          <w:sz w:val="20"/>
          <w:u w:val="single"/>
          <w:shd w:fill="FFFF00" w:val="clear"/>
        </w:rPr>
        <w:t xml:space="preserve">, 2021.</w:t>
      </w:r>
      <w:r>
        <w:rPr>
          <w:rFonts w:ascii="Calibri" w:hAnsi="Calibri" w:cs="Calibri" w:eastAsia="Calibri"/>
          <w:b/>
          <w:color w:val="FF0000"/>
          <w:spacing w:val="0"/>
          <w:position w:val="0"/>
          <w:sz w:val="20"/>
          <w:u w:val="single"/>
          <w:shd w:fill="auto" w:val="clear"/>
        </w:rPr>
        <w:t xml:space="preserve">  </w:t>
      </w:r>
    </w:p>
    <w:p>
      <w:pPr>
        <w:spacing w:before="0" w:after="200" w:line="276"/>
        <w:ind w:right="0" w:left="0" w:firstLine="0"/>
        <w:jc w:val="left"/>
        <w:rPr>
          <w:rFonts w:ascii="Calibri" w:hAnsi="Calibri" w:cs="Calibri" w:eastAsia="Calibri"/>
          <w:b/>
          <w:color w:val="00B050"/>
          <w:spacing w:val="0"/>
          <w:position w:val="0"/>
          <w:sz w:val="32"/>
          <w:shd w:fill="auto" w:val="clear"/>
        </w:rPr>
      </w:pPr>
      <w:r>
        <w:rPr>
          <w:rFonts w:ascii="Calibri" w:hAnsi="Calibri" w:cs="Calibri" w:eastAsia="Calibri"/>
          <w:b/>
          <w:color w:val="00B050"/>
          <w:spacing w:val="0"/>
          <w:position w:val="0"/>
          <w:sz w:val="32"/>
          <w:shd w:fill="auto" w:val="clear"/>
        </w:rPr>
        <w:t xml:space="preserve">Registration Steps: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There are two different methods </w:t>
      </w:r>
      <w:r>
        <w:rPr>
          <w:rFonts w:ascii="Calibri" w:hAnsi="Calibri" w:cs="Calibri" w:eastAsia="Calibri"/>
          <w:b/>
          <w:color w:val="auto"/>
          <w:spacing w:val="0"/>
          <w:position w:val="0"/>
          <w:sz w:val="22"/>
          <w:u w:val="single"/>
          <w:shd w:fill="auto" w:val="clear"/>
        </w:rPr>
        <w:t xml:space="preserve">depending</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on</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the</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day</w:t>
      </w:r>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u w:val="single"/>
          <w:shd w:fill="auto" w:val="clear"/>
        </w:rPr>
        <w:t xml:space="preserve">school</w:t>
      </w:r>
      <w:r>
        <w:rPr>
          <w:rFonts w:ascii="Calibri" w:hAnsi="Calibri" w:cs="Calibri" w:eastAsia="Calibri"/>
          <w:b/>
          <w:color w:val="auto"/>
          <w:spacing w:val="0"/>
          <w:position w:val="0"/>
          <w:sz w:val="22"/>
          <w:shd w:fill="auto" w:val="clear"/>
        </w:rPr>
        <w:t xml:space="preserve"> of the student:</w:t>
      </w:r>
    </w:p>
    <w:p>
      <w:pPr>
        <w:spacing w:before="0" w:after="200" w:line="276"/>
        <w:ind w:right="0" w:left="0" w:firstLine="0"/>
        <w:jc w:val="left"/>
        <w:rPr>
          <w:rFonts w:ascii="Calibri" w:hAnsi="Calibri" w:cs="Calibri" w:eastAsia="Calibri"/>
          <w:b/>
          <w:i/>
          <w:color w:val="1F497D"/>
          <w:spacing w:val="0"/>
          <w:position w:val="0"/>
          <w:sz w:val="22"/>
          <w:shd w:fill="auto" w:val="clear"/>
        </w:rPr>
      </w:pPr>
      <w:r>
        <w:rPr>
          <w:rFonts w:ascii="Calibri" w:hAnsi="Calibri" w:cs="Calibri" w:eastAsia="Calibri"/>
          <w:b/>
          <w:i/>
          <w:color w:val="1F497D"/>
          <w:spacing w:val="0"/>
          <w:position w:val="0"/>
          <w:sz w:val="22"/>
          <w:shd w:fill="auto" w:val="clear"/>
        </w:rPr>
        <w:t xml:space="preserve">Students currently enrolled in Toronto District Catholic School Board:</w:t>
      </w:r>
    </w:p>
    <w:p>
      <w:pPr>
        <w:numPr>
          <w:ilvl w:val="0"/>
          <w:numId w:val="2"/>
        </w:numPr>
        <w:spacing w:before="0" w:after="0" w:line="240"/>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 must visit their guidance department for a blank registration form. Submit a completed registration form to your day school guidance counsellor.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After submitting a completed registration form, obtain a Continuing Ed. Timetable print-out from your guidance counsellor. This is your confirmation receipt that you have been registered successfully. </w:t>
      </w:r>
    </w:p>
    <w:p>
      <w:pPr>
        <w:spacing w:before="0" w:after="200" w:line="276"/>
        <w:ind w:right="0" w:left="0" w:firstLine="0"/>
        <w:jc w:val="left"/>
        <w:rPr>
          <w:rFonts w:ascii="Calibri" w:hAnsi="Calibri" w:cs="Calibri" w:eastAsia="Calibri"/>
          <w:b/>
          <w:color w:val="auto"/>
          <w:spacing w:val="0"/>
          <w:position w:val="0"/>
          <w:sz w:val="22"/>
          <w:shd w:fill="auto" w:val="clear"/>
        </w:rPr>
      </w:pPr>
    </w:p>
    <w:p>
      <w:pPr>
        <w:spacing w:before="0" w:after="200" w:line="276"/>
        <w:ind w:right="0" w:left="0" w:firstLine="0"/>
        <w:jc w:val="left"/>
        <w:rPr>
          <w:rFonts w:ascii="Calibri" w:hAnsi="Calibri" w:cs="Calibri" w:eastAsia="Calibri"/>
          <w:b/>
          <w:i/>
          <w:color w:val="1F497D"/>
          <w:spacing w:val="0"/>
          <w:position w:val="0"/>
          <w:sz w:val="22"/>
          <w:shd w:fill="auto" w:val="clear"/>
        </w:rPr>
      </w:pPr>
      <w:r>
        <w:rPr>
          <w:rFonts w:ascii="Calibri" w:hAnsi="Calibri" w:cs="Calibri" w:eastAsia="Calibri"/>
          <w:b/>
          <w:i/>
          <w:color w:val="1F497D"/>
          <w:spacing w:val="0"/>
          <w:position w:val="0"/>
          <w:sz w:val="22"/>
          <w:shd w:fill="auto" w:val="clear"/>
        </w:rPr>
        <w:t xml:space="preserve">Students not enrolled in Toronto District Catholic School Board (Toronto District School Board, non-Toronto, private school etc.) </w:t>
      </w:r>
    </w:p>
    <w:p>
      <w:pPr>
        <w:numPr>
          <w:ilvl w:val="0"/>
          <w:numId w:val="5"/>
        </w:numPr>
        <w:spacing w:before="0" w:after="0" w:line="240"/>
        <w:ind w:right="0" w:left="360" w:hanging="36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 Visit </w:t>
      </w:r>
      <w:hyperlink xmlns:r="http://schemas.openxmlformats.org/officeDocument/2006/relationships" r:id="docRId1">
        <w:r>
          <w:rPr>
            <w:rFonts w:ascii="Calibri" w:hAnsi="Calibri" w:cs="Calibri" w:eastAsia="Calibri"/>
            <w:b/>
            <w:color w:val="0000FF"/>
            <w:spacing w:val="0"/>
            <w:position w:val="0"/>
            <w:sz w:val="22"/>
            <w:u w:val="single"/>
            <w:shd w:fill="auto" w:val="clear"/>
          </w:rPr>
          <w:t xml:space="preserve">h</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tt</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p://www.tcdsb.org/con</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ti</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 HYPERLINK "http://www.tcdsb.org/continuinged"</w:t>
        </w:r>
        <w:r>
          <w:rPr>
            <w:rFonts w:ascii="Calibri" w:hAnsi="Calibri" w:cs="Calibri" w:eastAsia="Calibri"/>
            <w:b/>
            <w:color w:val="0000FF"/>
            <w:spacing w:val="0"/>
            <w:position w:val="0"/>
            <w:sz w:val="22"/>
            <w:u w:val="single"/>
            <w:shd w:fill="auto" w:val="clear"/>
          </w:rPr>
          <w:t xml:space="preserve">nuinged</w:t>
        </w:r>
      </w:hyperlink>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site works best in Internet Explorer with compatibility mode enabled**.</w:t>
      </w:r>
    </w:p>
    <w:p>
      <w:pPr>
        <w:spacing w:before="0" w:after="0" w:line="240"/>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0" w:line="240"/>
        <w:ind w:right="0" w:left="360" w:hanging="36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shd w:fill="auto" w:val="clear"/>
        </w:rPr>
        <w:t xml:space="preserve">Register online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see page 2: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https://www.tcdsb.org/ProgramsServices/ContinuingEducation/Documents/flyer.pdf</w:t>
        </w:r>
      </w:hyperlink>
    </w:p>
    <w:p>
      <w:pPr>
        <w:spacing w:before="0" w:after="0" w:line="240"/>
        <w:ind w:right="0" w:left="360" w:firstLine="0"/>
        <w:jc w:val="left"/>
        <w:rPr>
          <w:rFonts w:ascii="Calibri" w:hAnsi="Calibri" w:cs="Calibri" w:eastAsia="Calibri"/>
          <w:color w:val="auto"/>
          <w:spacing w:val="0"/>
          <w:position w:val="0"/>
          <w:sz w:val="22"/>
          <w:shd w:fill="auto" w:val="clear"/>
        </w:rPr>
      </w:pPr>
    </w:p>
    <w:p>
      <w:pPr>
        <w:numPr>
          <w:ilvl w:val="0"/>
          <w:numId w:val="9"/>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Print the registration package sent to you by email</w:t>
      </w:r>
    </w:p>
    <w:p>
      <w:pPr>
        <w:numPr>
          <w:ilvl w:val="0"/>
          <w:numId w:val="9"/>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Parent/guardian must sign</w:t>
      </w:r>
    </w:p>
    <w:p>
      <w:pPr>
        <w:numPr>
          <w:ilvl w:val="0"/>
          <w:numId w:val="9"/>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Visit the guidance counsellor at the home school to</w:t>
      </w:r>
    </w:p>
    <w:p>
      <w:pPr>
        <w:numPr>
          <w:ilvl w:val="0"/>
          <w:numId w:val="9"/>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Obtain a copy of the ‘credit summary’ </w:t>
      </w:r>
    </w:p>
    <w:p>
      <w:pPr>
        <w:numPr>
          <w:ilvl w:val="0"/>
          <w:numId w:val="9"/>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Obtain the signature of the guidance counsellor</w:t>
      </w:r>
    </w:p>
    <w:p>
      <w:pPr>
        <w:numPr>
          <w:ilvl w:val="0"/>
          <w:numId w:val="9"/>
        </w:numPr>
        <w:spacing w:before="0" w:after="20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Obtain the school stamp</w:t>
      </w:r>
    </w:p>
    <w:p>
      <w:pPr>
        <w:numPr>
          <w:ilvl w:val="0"/>
          <w:numId w:val="9"/>
        </w:numPr>
        <w:spacing w:before="0" w:after="200" w:line="276"/>
        <w:ind w:right="0" w:left="3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Scan and send in the documents per the instructions in the 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later receive an email once they have been "Accepted" with further instructions.</w:t>
      </w:r>
    </w:p>
    <w:p>
      <w:pPr>
        <w:spacing w:before="0" w:after="0" w:line="240"/>
        <w:ind w:right="0" w:left="0" w:firstLine="0"/>
        <w:jc w:val="left"/>
        <w:rPr>
          <w:rFonts w:ascii="Myriad-Bold" w:hAnsi="Myriad-Bold" w:cs="Myriad-Bold" w:eastAsia="Myriad-Bold"/>
          <w:b/>
          <w:color w:val="auto"/>
          <w:spacing w:val="0"/>
          <w:position w:val="0"/>
          <w:sz w:val="26"/>
          <w:shd w:fill="auto" w:val="clear"/>
        </w:rPr>
      </w:pPr>
      <w:r>
        <w:rPr>
          <w:rFonts w:ascii="Myriad-Bold" w:hAnsi="Myriad-Bold" w:cs="Myriad-Bold" w:eastAsia="Myriad-Bold"/>
          <w:b/>
          <w:color w:val="auto"/>
          <w:spacing w:val="0"/>
          <w:position w:val="0"/>
          <w:sz w:val="26"/>
          <w:shd w:fill="auto" w:val="clear"/>
        </w:rPr>
        <w:t xml:space="preserve">Please note registration is NOT complete until:</w:t>
      </w:r>
    </w:p>
    <w:p>
      <w:pPr>
        <w:spacing w:before="0" w:after="0" w:line="240"/>
        <w:ind w:right="0" w:left="0" w:firstLine="0"/>
        <w:jc w:val="left"/>
        <w:rPr>
          <w:rFonts w:ascii="Calibri-Bold" w:hAnsi="Calibri-Bold" w:cs="Calibri-Bold" w:eastAsia="Calibri-Bold"/>
          <w:b/>
          <w:color w:val="auto"/>
          <w:spacing w:val="0"/>
          <w:position w:val="0"/>
          <w:sz w:val="26"/>
          <w:shd w:fill="auto" w:val="clear"/>
        </w:rPr>
      </w:pPr>
      <w:r>
        <w:rPr>
          <w:rFonts w:ascii="Calibri" w:hAnsi="Calibri" w:cs="Calibri" w:eastAsia="Calibri"/>
          <w:color w:val="auto"/>
          <w:spacing w:val="0"/>
          <w:position w:val="0"/>
          <w:sz w:val="24"/>
          <w:shd w:fill="auto" w:val="clear"/>
        </w:rPr>
        <w:t xml:space="preserve">1. Receive an acceptance email stating that a spot is being held for you in a particular course </w:t>
      </w:r>
      <w:r>
        <w:rPr>
          <w:rFonts w:ascii="Calibri-Bold" w:hAnsi="Calibri-Bold" w:cs="Calibri-Bold" w:eastAsia="Calibri-Bold"/>
          <w:b/>
          <w:color w:val="auto"/>
          <w:spacing w:val="0"/>
          <w:position w:val="0"/>
          <w:sz w:val="26"/>
          <w:shd w:fill="auto" w:val="clear"/>
        </w:rPr>
        <w:t xml:space="preserve">AND</w:t>
      </w:r>
    </w:p>
    <w:p>
      <w:pPr>
        <w:spacing w:before="0" w:after="0" w:line="240"/>
        <w:ind w:right="0" w:left="0" w:firstLine="0"/>
        <w:jc w:val="lef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4"/>
          <w:shd w:fill="auto" w:val="clear"/>
        </w:rPr>
        <w:t xml:space="preserve">2. You submit the necessary required documents, such as a credit counselling summary/transcript and completed registration form (signed &amp; stamped by your school).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B050"/>
          <w:spacing w:val="0"/>
          <w:position w:val="0"/>
          <w:sz w:val="32"/>
          <w:shd w:fill="auto" w:val="clear"/>
        </w:rPr>
      </w:pPr>
      <w:r>
        <w:rPr>
          <w:rFonts w:ascii="Calibri" w:hAnsi="Calibri" w:cs="Calibri" w:eastAsia="Calibri"/>
          <w:b/>
          <w:color w:val="00B050"/>
          <w:spacing w:val="0"/>
          <w:position w:val="0"/>
          <w:sz w:val="32"/>
          <w:shd w:fill="auto" w:val="clear"/>
        </w:rPr>
        <w:t xml:space="preserve">Selecting a Class:</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may begin the study of an International Language in any grade of secondary school. For this reason, progression is indicated by levels rather than grades. International Languages are offered at three levels: B, C, and D during the four years of secondary school Students must take levels B, C and D sequentially.  </w:t>
      </w:r>
      <w:r>
        <w:rPr>
          <w:rFonts w:ascii="Calibri" w:hAnsi="Calibri" w:cs="Calibri" w:eastAsia="Calibri"/>
          <w:b/>
          <w:color w:val="auto"/>
          <w:spacing w:val="0"/>
          <w:position w:val="0"/>
          <w:sz w:val="22"/>
          <w:shd w:fill="auto" w:val="clear"/>
        </w:rPr>
        <w:t xml:space="preserve">A prerequisite is mandatory for levels 2 and 3.</w:t>
      </w:r>
    </w:p>
    <w:p>
      <w:pPr>
        <w:spacing w:before="0" w:after="200" w:line="276"/>
        <w:ind w:right="0" w:left="0" w:firstLine="0"/>
        <w:jc w:val="left"/>
        <w:rPr>
          <w:rFonts w:ascii="Calibri" w:hAnsi="Calibri" w:cs="Calibri" w:eastAsia="Calibri"/>
          <w:color w:val="000000"/>
          <w:spacing w:val="0"/>
          <w:position w:val="0"/>
          <w:sz w:val="24"/>
          <w:shd w:fill="auto" w:val="clear"/>
        </w:rPr>
      </w:pPr>
    </w:p>
    <w:p>
      <w:pPr>
        <w:spacing w:before="0" w:after="200" w:line="276"/>
        <w:ind w:right="0" w:left="0" w:firstLine="0"/>
        <w:jc w:val="left"/>
        <w:rPr>
          <w:rFonts w:ascii="Calibri" w:hAnsi="Calibri" w:cs="Calibri" w:eastAsia="Calibri"/>
          <w:color w:val="000000"/>
          <w:spacing w:val="0"/>
          <w:position w:val="0"/>
          <w:sz w:val="24"/>
          <w:u w:val="single"/>
          <w:shd w:fill="auto" w:val="clear"/>
        </w:rPr>
      </w:pPr>
      <w:r>
        <w:rPr>
          <w:rFonts w:ascii="Calibri" w:hAnsi="Calibri" w:cs="Calibri" w:eastAsia="Calibri"/>
          <w:color w:val="000000"/>
          <w:spacing w:val="0"/>
          <w:position w:val="0"/>
          <w:sz w:val="24"/>
          <w:u w:val="single"/>
          <w:shd w:fill="auto" w:val="clear"/>
        </w:rPr>
        <w:t xml:space="preserve">Hungarian Saturday Secondary International Languages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4"/>
          <w:shd w:fill="auto" w:val="clear"/>
        </w:rPr>
        <w:t xml:space="preserve">LRH BD- Level 1 = student has not taken any Hungarian Secondary School classes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4"/>
          <w:shd w:fill="auto" w:val="clear"/>
        </w:rPr>
        <w:t xml:space="preserve">LRH CU- Level 2 = student must have successfully completed Level 1 to enroll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4"/>
          <w:shd w:fill="auto" w:val="clear"/>
        </w:rPr>
        <w:t xml:space="preserve">LRH DU- Level 3 = student must have successfully completed Level 2 to enroll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classes may be combined if a low number of students register</w:t>
      </w:r>
    </w:p>
    <w:p>
      <w:pPr>
        <w:spacing w:before="0" w:after="200" w:line="276"/>
        <w:ind w:right="0" w:left="0" w:firstLine="0"/>
        <w:jc w:val="left"/>
        <w:rPr>
          <w:rFonts w:ascii="Calibri" w:hAnsi="Calibri" w:cs="Calibri" w:eastAsia="Calibri"/>
          <w:b/>
          <w:color w:val="00B050"/>
          <w:spacing w:val="0"/>
          <w:position w:val="0"/>
          <w:sz w:val="32"/>
          <w:shd w:fill="auto" w:val="clear"/>
        </w:rPr>
      </w:pPr>
      <w:r>
        <w:rPr>
          <w:rFonts w:ascii="Calibri" w:hAnsi="Calibri" w:cs="Calibri" w:eastAsia="Calibri"/>
          <w:b/>
          <w:color w:val="00B050"/>
          <w:spacing w:val="0"/>
          <w:position w:val="0"/>
          <w:sz w:val="32"/>
          <w:shd w:fill="auto" w:val="clear"/>
        </w:rPr>
        <w:t xml:space="preserve">Joining a Class:</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Students will receive their classroom log-in information by email starting on the first session of classes: </w:t>
      </w:r>
      <w:r>
        <w:rPr>
          <w:rFonts w:ascii="Calibri" w:hAnsi="Calibri" w:cs="Calibri" w:eastAsia="Calibri"/>
          <w:color w:val="auto"/>
          <w:spacing w:val="0"/>
          <w:position w:val="0"/>
          <w:sz w:val="22"/>
          <w:shd w:fill="auto" w:val="clear"/>
        </w:rPr>
        <w:t xml:space="preserve">Saturday, </w:t>
      </w:r>
      <w:r>
        <w:rPr>
          <w:rFonts w:ascii="Calibri" w:hAnsi="Calibri" w:cs="Calibri" w:eastAsia="Calibri"/>
          <w:color w:val="auto"/>
          <w:spacing w:val="0"/>
          <w:position w:val="0"/>
          <w:sz w:val="22"/>
          <w:shd w:fill="auto" w:val="clear"/>
        </w:rPr>
        <w:t xml:space="preserve">October 7</w:t>
      </w:r>
      <w:r>
        <w:rPr>
          <w:rFonts w:ascii="Calibri" w:hAnsi="Calibri" w:cs="Calibri" w:eastAsia="Calibri"/>
          <w:color w:val="auto"/>
          <w:spacing w:val="0"/>
          <w:position w:val="0"/>
          <w:sz w:val="22"/>
          <w:shd w:fill="auto" w:val="clear"/>
          <w:vertAlign w:val="superscript"/>
        </w:rPr>
        <w:t xml:space="preserve">th</w:t>
      </w:r>
      <w:r>
        <w:rPr>
          <w:rFonts w:ascii="Calibri" w:hAnsi="Calibri" w:cs="Calibri" w:eastAsia="Calibri"/>
          <w:color w:val="auto"/>
          <w:spacing w:val="0"/>
          <w:position w:val="0"/>
          <w:sz w:val="22"/>
          <w:shd w:fill="auto" w:val="clear"/>
        </w:rPr>
        <w:t xml:space="preserve">.  If no email is received, the registration information has not yet been processed.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Learning Platform:  We are awaiting direction from the board in terms of which platforms to use.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00B050"/>
          <w:spacing w:val="0"/>
          <w:position w:val="0"/>
          <w:sz w:val="32"/>
          <w:shd w:fill="auto" w:val="clear"/>
        </w:rPr>
      </w:pPr>
      <w:r>
        <w:rPr>
          <w:rFonts w:ascii="Calibri" w:hAnsi="Calibri" w:cs="Calibri" w:eastAsia="Calibri"/>
          <w:b/>
          <w:color w:val="00B050"/>
          <w:spacing w:val="0"/>
          <w:position w:val="0"/>
          <w:sz w:val="32"/>
          <w:shd w:fill="auto" w:val="clear"/>
        </w:rPr>
        <w:t xml:space="preserve">Support: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Technical Support:</w:t>
      </w:r>
    </w:p>
    <w:p>
      <w:pPr>
        <w:spacing w:before="0" w:after="200" w:line="276"/>
        <w:ind w:right="0" w:left="0" w:firstLine="0"/>
        <w:jc w:val="left"/>
        <w:rPr>
          <w:rFonts w:ascii="Calibri" w:hAnsi="Calibri" w:cs="Calibri" w:eastAsia="Calibri"/>
          <w:color w:val="auto"/>
          <w:spacing w:val="0"/>
          <w:position w:val="0"/>
          <w:sz w:val="22"/>
          <w:shd w:fill="auto" w:val="clear"/>
        </w:rPr>
      </w:pPr>
      <w:hyperlink xmlns:r="http://schemas.openxmlformats.org/officeDocument/2006/relationships" r:id="docRId3">
        <w:r>
          <w:rPr>
            <w:rFonts w:ascii="Calibri" w:hAnsi="Calibri" w:cs="Calibri" w:eastAsia="Calibri"/>
            <w:color w:val="0000FF"/>
            <w:spacing w:val="0"/>
            <w:position w:val="0"/>
            <w:sz w:val="24"/>
            <w:u w:val="single"/>
            <w:shd w:fill="auto" w:val="clear"/>
          </w:rPr>
          <w:t xml:space="preserve">https://www.tcdsb.org/ProgramsServices/ContinuingEducation/ContactUs/Pages/help-registration.aspx</w:t>
        </w:r>
      </w:hyperlink>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If parents need step by step support they can call TCDSB @ 416-222-8282 ext 2135 Mon- Fri 8am- 4pm</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Hungarian Helicon Society:  </w:t>
      </w:r>
      <w:hyperlink xmlns:r="http://schemas.openxmlformats.org/officeDocument/2006/relationships" r:id="docRId4">
        <w:r>
          <w:rPr>
            <w:rFonts w:ascii="Calibri" w:hAnsi="Calibri" w:cs="Calibri" w:eastAsia="Calibri"/>
            <w:color w:val="0000FF"/>
            <w:spacing w:val="0"/>
            <w:position w:val="0"/>
            <w:sz w:val="24"/>
            <w:u w:val="single"/>
            <w:shd w:fill="auto" w:val="clear"/>
          </w:rPr>
          <w:t xml:space="preserve">eduation@heliconsociety.com</w:t>
        </w:r>
      </w:hyperlink>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2">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tcdsb.org/continuinged" Id="docRId1" Type="http://schemas.openxmlformats.org/officeDocument/2006/relationships/hyperlink" /><Relationship TargetMode="External" Target="https://urldefense.com/v3/__https:/www.tcdsb.org/ProgramsServices/ContinuingEducation/ContactUs/Pages/help-registration.aspx__;!!O9lNpA!1WLzUDm4nhwdGf3lzpHOzmVDk5qs2ZsqjHkJvmJmqmijdi-ropef-9S6yJ6snI4u$" Id="docRId3" Type="http://schemas.openxmlformats.org/officeDocument/2006/relationships/hyperlink" /><Relationship Target="numbering.xml" Id="docRId5" Type="http://schemas.openxmlformats.org/officeDocument/2006/relationships/numbering" /><Relationship TargetMode="External" Target="https://www.tcdsb.org/ProgramsServices/ContinuingEducation/Documents/flyer.pdf" Id="docRId0" Type="http://schemas.openxmlformats.org/officeDocument/2006/relationships/hyperlink" /><Relationship TargetMode="External" Target="https://www.tcdsb.org/ProgramsServices/ContinuingEducation/Documents/flyer.pdf" Id="docRId2" Type="http://schemas.openxmlformats.org/officeDocument/2006/relationships/hyperlink" /><Relationship TargetMode="External" Target="mailto:eduation@heliconsociety.com" Id="docRId4" Type="http://schemas.openxmlformats.org/officeDocument/2006/relationships/hyperlink" /><Relationship Target="styles.xml" Id="docRId6" Type="http://schemas.openxmlformats.org/officeDocument/2006/relationships/styles" /></Relationships>
</file>